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szybkie pożyczki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mamy do czynienia z bardzo rozbudowanym rynkiem pożyczek pozabankowych, na którym działa ogromna liczba podmiotów. Poniżej przyjrzymy się najbardziej interesującym ofertom rozważając ich plusy i minusy.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Vivus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pożyczek dostępnych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vivus pl</w:t>
      </w:r>
      <w:r>
        <w:rPr>
          <w:rFonts w:ascii="calibri" w:hAnsi="calibri" w:eastAsia="calibri" w:cs="calibri"/>
          <w:sz w:val="24"/>
          <w:szCs w:val="24"/>
        </w:rPr>
        <w:t xml:space="preserve"> zaliczają się: możliwość darmowego zadłużenia się przy pierwszej pożyczce na kwotę do 2500 zł do 30 dni oraz przejrzyste zasady nie zawierające haczyków. Przy maksymalnej kwocie RRSO sięga tylko nieco ponad 500%.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dostępna kwota (maks 5000 zł) i czas spłaty (maks 30 dni).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Wonga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Przejrzyste warunki, stabilność firmy, uczciwe podejście do klienta. Ponadto niezbyt złożona procedura i krótki czas oczekiwania na decyzję. Pierwsza pożyczka do 60 dni kosztuje zaledwie 10 zł niezależnie od kwoty.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jednorazowo dostępna kwota (3000 zł), RRSO wynosząca ponad 1000%.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Filarum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pierwsza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internet</w:t>
      </w:r>
      <w:r>
        <w:rPr>
          <w:rFonts w:ascii="calibri" w:hAnsi="calibri" w:eastAsia="calibri" w:cs="calibri"/>
          <w:sz w:val="24"/>
          <w:szCs w:val="24"/>
        </w:rPr>
        <w:t xml:space="preserve"> do 1000 zł, proste i przejrzyste zasady, minimum formalności, krótki czas oczekiwania na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niska kwota dostępna od ręki (tylko 4000) i krótki termin spłaty (maks 30 dni), bardzo wysoka RRSO przy kwocie maksymalnej (ponad 1600 zł.)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Provitdent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duża rozpoznawalność, firma z ponad dwudziestoletnią tradycją. Dostępna od ręki duża gotówka (15000), bardzo niska RRSO jak na parabank – maksymalnie niecałe 300%. Możliwość rozłożenia płatności nawet na 24 miesiące.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przejrzyste warunki umowy, dość złożony proces weryfikacyjny.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wskazać, która spośród firm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szybka chwilówka</w:t>
      </w:r>
      <w:r>
        <w:rPr>
          <w:rFonts w:ascii="calibri" w:hAnsi="calibri" w:eastAsia="calibri" w:cs="calibri"/>
          <w:sz w:val="24"/>
          <w:szCs w:val="24"/>
        </w:rPr>
        <w:t xml:space="preserve"> może znaleźć się na naszych kontach oferuje najlepsze warunki. Wszystko zależy od naszych indywidualnych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zależy nam przede wszystkim na długim terminie spłaty, niskim RRSO czy też krótkim czasie oczekiwania na pieniądze pamiętajmy o tym, aby uważnie przeczytać umowę i porównać interesującą ofertę z tym co proponuje konkurencja. Tylko dzięki temu uda nam się otrzymać pożyczkę na satysfakcjonujących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vivus-pozyczka-2500-zl-na-30-dni-bez-oplat/" TargetMode="External"/><Relationship Id="rId8" Type="http://schemas.openxmlformats.org/officeDocument/2006/relationships/hyperlink" Target="https://blog.pozyczkabez.pl/wonga-pozyczka-1500-zl-60-dni-10-zl/" TargetMode="External"/><Relationship Id="rId9" Type="http://schemas.openxmlformats.org/officeDocument/2006/relationships/hyperlink" Target="https://blog.pozyczkabez.pl/filarum-1000-zl-na-30-dni-bez-oplat/" TargetMode="External"/><Relationship Id="rId10" Type="http://schemas.openxmlformats.org/officeDocument/2006/relationships/hyperlink" Target="https://blog.pozyczkabez.pl/provident-pozyczka-ratalna-do-15000-zl-na-3-la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2025-12-07T02:03:12+01:00</dcterms:created>
  <dcterms:modified xsi:type="dcterms:W3CDTF">2025-12-07T02:03:12+01:00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