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Wakacyjna pożyczka</w:t>
      </w:r>
    </w:p>
    <w:p>
      <w:pPr>
        <w:spacing w:before="0" w:after="500" w:line="264" w:lineRule="auto"/>
      </w:pPr>
      <w:r>
        <w:rPr>
          <w:rFonts w:ascii="calibri" w:hAnsi="calibri" w:eastAsia="calibri" w:cs="calibri"/>
          <w:sz w:val="36"/>
          <w:szCs w:val="36"/>
          <w:b/>
        </w:rPr>
        <w:t xml:space="preserve">Wakacje to czas wypoczynku i zabawy. Planując urlop poza domem należy liczyć się z koniecznością mniejszych lub większych wydatków – w tej sytuacji warto pomyśleć o dodatkowej gotówce, czyli skorzystać z rozwiązania, jakim jest krótkoterminowa pożyczka.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Wakacje to czas wypoczynku i zabawy. Planując urlop poza domem należy liczyć się z koniecznością mniejszych lub większych wydatków – w tej sytuacji warto pomyśleć o dodatkowej gotówce, czyli skorzystać z rozwiązania, jakim jest krótkoterminowa pożyczka.</w:t>
      </w:r>
    </w:p>
    <w:p>
      <w:pPr>
        <w:spacing w:before="0" w:after="300"/>
      </w:pPr>
      <w:r>
        <w:rPr>
          <w:rFonts w:ascii="calibri" w:hAnsi="calibri" w:eastAsia="calibri" w:cs="calibri"/>
          <w:sz w:val="24"/>
          <w:szCs w:val="24"/>
        </w:rPr>
        <w:t xml:space="preserve">Chwilówka dla rozważnych</w:t>
      </w:r>
    </w:p>
    <w:p>
      <w:pPr>
        <w:spacing w:before="0" w:after="300"/>
      </w:pPr>
      <w:r>
        <w:rPr>
          <w:rFonts w:ascii="calibri" w:hAnsi="calibri" w:eastAsia="calibri" w:cs="calibri"/>
          <w:sz w:val="24"/>
          <w:szCs w:val="24"/>
          <w:b/>
        </w:rPr>
        <w:t xml:space="preserve">Pożyczki pozabankowe</w:t>
      </w:r>
      <w:r>
        <w:rPr>
          <w:rFonts w:ascii="calibri" w:hAnsi="calibri" w:eastAsia="calibri" w:cs="calibri"/>
          <w:sz w:val="24"/>
          <w:szCs w:val="24"/>
        </w:rPr>
        <w:t xml:space="preserve"> to atrakcyjna alternatywa dla standardowych kredytów bankowych. Minimum formalności i szybka wypłata gotówki, to główne zalety tego typu rozwiązań. Pozyskane w ten sposób środki można przeznaczyć na dowolny cel konsumpcyjny, także na sfinansowanie wakacyjnego wypoczynku.</w:t>
      </w:r>
    </w:p>
    <w:p>
      <w:pPr>
        <w:spacing w:before="0" w:after="300"/>
      </w:pPr>
      <w:r>
        <w:rPr>
          <w:rFonts w:ascii="calibri" w:hAnsi="calibri" w:eastAsia="calibri" w:cs="calibri"/>
          <w:sz w:val="24"/>
          <w:szCs w:val="24"/>
        </w:rPr>
        <w:t xml:space="preserve">Szczególnym zainteresowaniem cieszą się </w:t>
      </w:r>
      <w:r>
        <w:rPr>
          <w:rFonts w:ascii="calibri" w:hAnsi="calibri" w:eastAsia="calibri" w:cs="calibri"/>
          <w:sz w:val="24"/>
          <w:szCs w:val="24"/>
          <w:b/>
        </w:rPr>
        <w:t xml:space="preserve">chwilówki dla bezrobotnych</w:t>
      </w:r>
      <w:r>
        <w:rPr>
          <w:rFonts w:ascii="calibri" w:hAnsi="calibri" w:eastAsia="calibri" w:cs="calibri"/>
          <w:sz w:val="24"/>
          <w:szCs w:val="24"/>
        </w:rPr>
        <w:t xml:space="preserve">. Pozornie wydawać się może, że osoba pozostająca bez zatrudnienia, a tym samym nie posiadająca udokumentowanych dochodów, nie ma szansy na skorzystanie z tego typu instrumentów finansowych. Wiadomo jednak, że istnieją alternatywne źródła dochodów, wynikające z wynajmu mieszkania czy choćby pracy na czarno – fakt ten respektuje wiele pozabankowych instytucji finansowych.</w:t>
      </w:r>
    </w:p>
    <w:p>
      <w:pPr>
        <w:spacing w:before="0" w:after="300"/>
      </w:pPr>
      <w:r>
        <w:rPr>
          <w:rFonts w:ascii="calibri" w:hAnsi="calibri" w:eastAsia="calibri" w:cs="calibri"/>
          <w:sz w:val="24"/>
          <w:szCs w:val="24"/>
        </w:rPr>
        <w:t xml:space="preserve">Godny uwagi jest także </w:t>
      </w:r>
      <w:r>
        <w:rPr>
          <w:rFonts w:ascii="calibri" w:hAnsi="calibri" w:eastAsia="calibri" w:cs="calibri"/>
          <w:sz w:val="24"/>
          <w:szCs w:val="24"/>
          <w:b/>
        </w:rPr>
        <w:t xml:space="preserve">kredyt bez KRD</w:t>
      </w:r>
      <w:r>
        <w:rPr>
          <w:rFonts w:ascii="calibri" w:hAnsi="calibri" w:eastAsia="calibri" w:cs="calibri"/>
          <w:sz w:val="24"/>
          <w:szCs w:val="24"/>
        </w:rPr>
        <w:t xml:space="preserve">, czyli pożyczka pomijająca weryfikację w bazach danych. Rozwiązanie to powstało przede wszystkim z myślą o osobach, które z różnych przyczyn znalazły się na przysłowiowej czarnej liście dłużników. Warto nadmienić, ze </w:t>
      </w:r>
      <w:hyperlink r:id="rId7" w:history="1">
        <w:r>
          <w:rPr>
            <w:rFonts w:ascii="calibri" w:hAnsi="calibri" w:eastAsia="calibri" w:cs="calibri"/>
            <w:color w:val="0000FF"/>
            <w:sz w:val="24"/>
            <w:szCs w:val="24"/>
            <w:u w:val="single"/>
          </w:rPr>
          <w:t xml:space="preserve">pożyczki online bez BIK i KRD</w:t>
        </w:r>
      </w:hyperlink>
      <w:r>
        <w:rPr>
          <w:rFonts w:ascii="calibri" w:hAnsi="calibri" w:eastAsia="calibri" w:cs="calibri"/>
          <w:sz w:val="24"/>
          <w:szCs w:val="24"/>
        </w:rPr>
        <w:t xml:space="preserve"> pod względem formalnym w przeważającej większości realizowane są za pośrednictwem internetu. Przykładem tego typu działań jest popularny portal </w:t>
      </w:r>
      <w:hyperlink r:id="rId8" w:history="1">
        <w:r>
          <w:rPr>
            <w:rFonts w:ascii="calibri" w:hAnsi="calibri" w:eastAsia="calibri" w:cs="calibri"/>
            <w:color w:val="0000FF"/>
            <w:sz w:val="24"/>
            <w:szCs w:val="24"/>
            <w:u w:val="single"/>
          </w:rPr>
          <w:t xml:space="preserve">Filarum</w:t>
        </w:r>
      </w:hyperlink>
      <w:r>
        <w:rPr>
          <w:rFonts w:ascii="calibri" w:hAnsi="calibri" w:eastAsia="calibri" w:cs="calibri"/>
          <w:sz w:val="24"/>
          <w:szCs w:val="24"/>
        </w:rPr>
        <w:t xml:space="preserve">, umożliwiający skorzystanie z </w:t>
      </w:r>
      <w:r>
        <w:rPr>
          <w:rFonts w:ascii="calibri" w:hAnsi="calibri" w:eastAsia="calibri" w:cs="calibri"/>
          <w:sz w:val="24"/>
          <w:szCs w:val="24"/>
          <w:b/>
        </w:rPr>
        <w:t xml:space="preserve">pożyczki online ranking</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Pożyczki krótkoterminowe</w:t>
      </w:r>
    </w:p>
    <w:p>
      <w:pPr>
        <w:spacing w:before="0" w:after="300"/>
      </w:pPr>
      <w:r>
        <w:rPr>
          <w:rFonts w:ascii="calibri" w:hAnsi="calibri" w:eastAsia="calibri" w:cs="calibri"/>
          <w:sz w:val="24"/>
          <w:szCs w:val="24"/>
        </w:rPr>
        <w:t xml:space="preserve">Nietrudno zauważyć, że </w:t>
      </w:r>
      <w:r>
        <w:rPr>
          <w:rFonts w:ascii="calibri" w:hAnsi="calibri" w:eastAsia="calibri" w:cs="calibri"/>
          <w:sz w:val="24"/>
          <w:szCs w:val="24"/>
          <w:b/>
        </w:rPr>
        <w:t xml:space="preserve">pożyczka chwilówka bez BIK</w:t>
      </w:r>
      <w:r>
        <w:rPr>
          <w:rFonts w:ascii="calibri" w:hAnsi="calibri" w:eastAsia="calibri" w:cs="calibri"/>
          <w:sz w:val="24"/>
          <w:szCs w:val="24"/>
        </w:rPr>
        <w:t xml:space="preserve"> to rozwiązanie krótkoterminowe – pożyczka standardowo jest udzielana na okres trzydziestu dni, z możliwością przedłużenia. Biorąc pod uwagę, że wysokość pierwszej pożyczki jest znacznie ograniczona, poza tym przeważająca większość parabanków oferuje pierwszą pożyczkę bez kosztów, zwrot nie powinien stanowić większego problemu. Warto także pamiętać, że wspomniane </w:t>
      </w:r>
      <w:r>
        <w:rPr>
          <w:rFonts w:ascii="calibri" w:hAnsi="calibri" w:eastAsia="calibri" w:cs="calibri"/>
          <w:sz w:val="24"/>
          <w:szCs w:val="24"/>
          <w:b/>
        </w:rPr>
        <w:t xml:space="preserve">chwilówki online bez BIK</w:t>
      </w:r>
      <w:r>
        <w:rPr>
          <w:rFonts w:ascii="calibri" w:hAnsi="calibri" w:eastAsia="calibri" w:cs="calibri"/>
          <w:sz w:val="24"/>
          <w:szCs w:val="24"/>
        </w:rPr>
        <w:t xml:space="preserve"> można także znaleźć w ofertach innych instytucji o charakterze pożyczkowym, a co za tym idzie, kolejną pożyczkę wziąć w konkurencyjnym parabanku, oferującym równie atrakcyjne warunki.</w:t>
      </w:r>
    </w:p>
    <w:p>
      <w:pPr>
        <w:spacing w:before="0" w:after="300"/>
      </w:pPr>
      <w:r>
        <w:rPr>
          <w:rFonts w:ascii="calibri" w:hAnsi="calibri" w:eastAsia="calibri" w:cs="calibri"/>
          <w:sz w:val="24"/>
          <w:szCs w:val="24"/>
        </w:rPr>
        <w:t xml:space="preserve">W tym momencie pojawia się pytanie, do kogo adresowana jest </w:t>
      </w:r>
      <w:r>
        <w:rPr>
          <w:rFonts w:ascii="calibri" w:hAnsi="calibri" w:eastAsia="calibri" w:cs="calibri"/>
          <w:sz w:val="24"/>
          <w:szCs w:val="24"/>
          <w:b/>
        </w:rPr>
        <w:t xml:space="preserve">chwilówka online bez BIK</w:t>
      </w:r>
      <w:r>
        <w:rPr>
          <w:rFonts w:ascii="calibri" w:hAnsi="calibri" w:eastAsia="calibri" w:cs="calibri"/>
          <w:sz w:val="24"/>
          <w:szCs w:val="24"/>
        </w:rPr>
        <w:t xml:space="preserve">? Zasadniczo z alternatywy tej może skorzystać każdy pełnoletni obywatel, nie mniej jednak przed podjęciem ostatecznej decyzji należy szczegółowo przeanalizować własne możliwości finansowe, pamiętając o tym, że każdą pożyczkę należy zwrócić w ustalonym terminie. </w:t>
      </w:r>
    </w:p>
    <w:p>
      <w:r>
        <w:rPr>
          <w:rFonts w:ascii="calibri" w:hAnsi="calibri" w:eastAsia="calibri" w:cs="calibri"/>
          <w:sz w:val="24"/>
          <w:szCs w:val="24"/>
        </w:rPr>
        <w:t xml:space="preserve">Dla wielu osób </w:t>
      </w:r>
      <w:r>
        <w:rPr>
          <w:rFonts w:ascii="calibri" w:hAnsi="calibri" w:eastAsia="calibri" w:cs="calibri"/>
          <w:sz w:val="24"/>
          <w:szCs w:val="24"/>
          <w:b/>
        </w:rPr>
        <w:t xml:space="preserve">pożyczka bez baz</w:t>
      </w:r>
      <w:r>
        <w:rPr>
          <w:rFonts w:ascii="calibri" w:hAnsi="calibri" w:eastAsia="calibri" w:cs="calibri"/>
          <w:sz w:val="24"/>
          <w:szCs w:val="24"/>
        </w:rPr>
        <w:t xml:space="preserve"> to przysłowiowa ostatnia deska ratunku. Fakt ten w szczególny sposób dotyczy osób, które wcześniej miały problemy ze spłatą zobowiązań. </w:t>
      </w:r>
      <w:r>
        <w:rPr>
          <w:rFonts w:ascii="calibri" w:hAnsi="calibri" w:eastAsia="calibri" w:cs="calibri"/>
          <w:sz w:val="24"/>
          <w:szCs w:val="24"/>
          <w:b/>
        </w:rPr>
        <w:t xml:space="preserve">Szybka chwilówka bez BIK</w:t>
      </w:r>
      <w:r>
        <w:rPr>
          <w:rFonts w:ascii="calibri" w:hAnsi="calibri" w:eastAsia="calibri" w:cs="calibri"/>
          <w:sz w:val="24"/>
          <w:szCs w:val="24"/>
        </w:rPr>
        <w:t xml:space="preserve"> gwarantuje niezbędny zastrzyk gotówki, a także możliwość finansowej rehabilitacji, zakładając rzecz jasna, że kredytobiorca ureguluje zobowiązanie w ustalonym terminie.</w:t>
      </w:r>
    </w:p>
    <w:p>
      <w:pPr>
        <w:spacing w:before="0" w:after="300"/>
      </w:pPr>
      <w:r>
        <w:rPr>
          <w:rFonts w:ascii="calibri" w:hAnsi="calibri" w:eastAsia="calibri" w:cs="calibri"/>
          <w:sz w:val="24"/>
          <w:szCs w:val="24"/>
        </w:rPr>
        <w:t xml:space="preserve">Opracowano na podstawie danych z </w:t>
      </w:r>
      <w:hyperlink r:id="rId9" w:history="1">
        <w:r>
          <w:rPr>
            <w:rFonts w:ascii="calibri" w:hAnsi="calibri" w:eastAsia="calibri" w:cs="calibri"/>
            <w:color w:val="0000FF"/>
            <w:sz w:val="24"/>
            <w:szCs w:val="24"/>
            <w:u w:val="single"/>
          </w:rPr>
          <w:t xml:space="preserve">https://blog.pozyczkabez.pl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pozyczkabez.pl/chwilowka-pozyczka-bez-bik-krd-big/" TargetMode="External"/><Relationship Id="rId8" Type="http://schemas.openxmlformats.org/officeDocument/2006/relationships/hyperlink" Target="https://blog.pozyczkabez.pl/filarum-1000-zl-na-30-dni-bez-oplat/" TargetMode="External"/><Relationship Id="rId9" Type="http://schemas.openxmlformats.org/officeDocument/2006/relationships/hyperlink" Target="https://blog.pozyczkabe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2026-08-18T17:18:35+02:00</dcterms:created>
  <dcterms:modified xsi:type="dcterms:W3CDTF">2026-08-18T17:18:35+02:00</dcterms:modified>
</cp:coreProperties>
</file>

<file path=docProps/custom.xml><?xml version="1.0" encoding="utf-8"?>
<Properties xmlns="http://schemas.openxmlformats.org/officeDocument/2006/custom-properties" xmlns:vt="http://schemas.openxmlformats.org/officeDocument/2006/docPropsVTypes"/>
</file>